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8653C9">
        <w:rPr>
          <w:rFonts w:ascii="Garamond" w:hAnsi="Garamond" w:cs="Arial"/>
          <w:sz w:val="22"/>
          <w:szCs w:val="22"/>
          <w:lang w:val="it-IT"/>
        </w:rPr>
        <w:t xml:space="preserve">346332 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>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8653C9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8653C9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8653C9">
      <w:rPr>
        <w:rFonts w:ascii="Garamond" w:hAnsi="Garamond" w:cs="Arial"/>
        <w:b/>
        <w:sz w:val="22"/>
        <w:szCs w:val="22"/>
      </w:rPr>
      <w:t>346332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653C9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C7DEB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8D2A3-0EAF-4F36-BF7B-7F00FC0E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1</TotalTime>
  <Pages>3</Pages>
  <Words>566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4688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6</cp:revision>
  <cp:lastPrinted>2021-06-09T08:04:00Z</cp:lastPrinted>
  <dcterms:created xsi:type="dcterms:W3CDTF">2021-08-05T07:39:00Z</dcterms:created>
  <dcterms:modified xsi:type="dcterms:W3CDTF">2021-09-17T15:20:00Z</dcterms:modified>
</cp:coreProperties>
</file>