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39" w:rsidRDefault="00B63C39"/>
    <w:p w:rsidR="00EC45F5" w:rsidRPr="00C504FE" w:rsidRDefault="00EC45F5" w:rsidP="00EC45F5">
      <w:pPr>
        <w:widowControl w:val="0"/>
        <w:autoSpaceDE w:val="0"/>
        <w:autoSpaceDN w:val="0"/>
        <w:adjustRightInd w:val="0"/>
        <w:spacing w:after="90" w:line="240" w:lineRule="auto"/>
        <w:jc w:val="right"/>
        <w:rPr>
          <w:rFonts w:ascii="Garamond" w:hAnsi="Garamond"/>
          <w:b/>
          <w:iCs/>
          <w:sz w:val="26"/>
          <w:szCs w:val="26"/>
        </w:rPr>
      </w:pPr>
      <w:r w:rsidRPr="00C504FE">
        <w:rPr>
          <w:rFonts w:ascii="Garamond" w:hAnsi="Garamond"/>
          <w:b/>
          <w:iCs/>
          <w:sz w:val="26"/>
          <w:szCs w:val="26"/>
        </w:rPr>
        <w:t>Allegato 1</w:t>
      </w:r>
    </w:p>
    <w:p w:rsidR="00EC45F5" w:rsidRPr="00C504FE" w:rsidRDefault="00EC45F5" w:rsidP="00EC45F5">
      <w:pPr>
        <w:widowControl w:val="0"/>
        <w:autoSpaceDE w:val="0"/>
        <w:autoSpaceDN w:val="0"/>
        <w:adjustRightInd w:val="0"/>
        <w:spacing w:after="90" w:line="240" w:lineRule="auto"/>
        <w:jc w:val="center"/>
        <w:rPr>
          <w:rFonts w:ascii="Garamond" w:hAnsi="Garamond"/>
          <w:b/>
          <w:iCs/>
          <w:sz w:val="26"/>
          <w:szCs w:val="26"/>
        </w:rPr>
      </w:pPr>
      <w:r w:rsidRPr="00C504FE">
        <w:rPr>
          <w:rFonts w:ascii="Garamond" w:hAnsi="Garamond"/>
          <w:b/>
          <w:iCs/>
          <w:sz w:val="26"/>
          <w:szCs w:val="26"/>
        </w:rPr>
        <w:t>CONTENUTO DELLA PERIZIA GIURATA</w:t>
      </w:r>
    </w:p>
    <w:p w:rsidR="00EC45F5" w:rsidRPr="00C504FE" w:rsidRDefault="00EC45F5" w:rsidP="00EC45F5">
      <w:pPr>
        <w:widowControl w:val="0"/>
        <w:autoSpaceDE w:val="0"/>
        <w:autoSpaceDN w:val="0"/>
        <w:adjustRightInd w:val="0"/>
        <w:spacing w:after="9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:rsidR="004601CE" w:rsidRDefault="004601CE" w:rsidP="004601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 Rappresentazione della zona in cui ha sede l’esercizio del richiedente in scala 1/100, sul foglio formato</w:t>
      </w:r>
    </w:p>
    <w:p w:rsidR="004601CE" w:rsidRDefault="004601CE" w:rsidP="004601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A/3.</w:t>
      </w:r>
    </w:p>
    <w:p w:rsidR="004601CE" w:rsidRDefault="004601CE" w:rsidP="004601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4601CE" w:rsidRPr="004541F2" w:rsidRDefault="004601CE" w:rsidP="006C24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41F2">
        <w:rPr>
          <w:rFonts w:ascii="Arial Narrow" w:hAnsi="Arial Narrow" w:cs="Arial Narrow"/>
          <w:sz w:val="24"/>
          <w:szCs w:val="24"/>
        </w:rPr>
        <w:t>b) Indicazione delle rivendite, ordinarie ovvero speciali, poste a distanza inferiore a 600 metri, nonché degli</w:t>
      </w:r>
      <w:r w:rsidR="00815AD9" w:rsidRPr="004541F2">
        <w:rPr>
          <w:rFonts w:ascii="Arial Narrow" w:hAnsi="Arial Narrow" w:cs="Arial Narrow"/>
          <w:sz w:val="24"/>
          <w:szCs w:val="24"/>
        </w:rPr>
        <w:t xml:space="preserve"> </w:t>
      </w:r>
      <w:r w:rsidRPr="004541F2">
        <w:rPr>
          <w:rFonts w:ascii="Arial Narrow" w:hAnsi="Arial Narrow" w:cs="Arial Narrow"/>
          <w:sz w:val="24"/>
          <w:szCs w:val="24"/>
        </w:rPr>
        <w:t>esercizi già dotati di patentino aggregati alla predette rivendite ordinarie, come risultanti da certificazione</w:t>
      </w:r>
      <w:r w:rsidR="00815AD9" w:rsidRPr="004541F2">
        <w:rPr>
          <w:rFonts w:ascii="Arial Narrow" w:hAnsi="Arial Narrow" w:cs="Arial Narrow"/>
          <w:sz w:val="24"/>
          <w:szCs w:val="24"/>
        </w:rPr>
        <w:t xml:space="preserve"> </w:t>
      </w:r>
      <w:r w:rsidRPr="004541F2">
        <w:rPr>
          <w:rFonts w:ascii="Arial Narrow" w:hAnsi="Arial Narrow" w:cs="Arial Narrow"/>
          <w:sz w:val="24"/>
          <w:szCs w:val="24"/>
        </w:rPr>
        <w:t>rilasciata dal competente Ufficio delle Dogane e dei Monopoli, con l’indicazione della loro distanza</w:t>
      </w:r>
      <w:r w:rsidR="00815AD9" w:rsidRPr="004541F2">
        <w:rPr>
          <w:rFonts w:ascii="Arial Narrow" w:hAnsi="Arial Narrow" w:cs="Arial Narrow"/>
          <w:sz w:val="24"/>
          <w:szCs w:val="24"/>
        </w:rPr>
        <w:t xml:space="preserve"> </w:t>
      </w:r>
      <w:r w:rsidRPr="004541F2">
        <w:rPr>
          <w:rFonts w:ascii="Arial Narrow" w:hAnsi="Arial Narrow" w:cs="Arial Narrow"/>
          <w:sz w:val="24"/>
          <w:szCs w:val="24"/>
        </w:rPr>
        <w:t>dall’esercizio del richiedente calcolata secondo il percorso pedonale più breve.</w:t>
      </w:r>
    </w:p>
    <w:p w:rsidR="004601CE" w:rsidRPr="004541F2" w:rsidRDefault="004601CE" w:rsidP="004601C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4601CE" w:rsidRPr="004541F2" w:rsidRDefault="00025240" w:rsidP="00025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41F2">
        <w:rPr>
          <w:rFonts w:ascii="Arial Narrow" w:hAnsi="Arial Narrow" w:cs="Arial Narrow"/>
          <w:sz w:val="24"/>
          <w:szCs w:val="24"/>
        </w:rPr>
        <w:t xml:space="preserve">c) </w:t>
      </w:r>
      <w:r w:rsidR="004601CE" w:rsidRPr="004541F2">
        <w:rPr>
          <w:rFonts w:ascii="Arial Narrow" w:hAnsi="Arial Narrow" w:cs="Arial Narrow"/>
          <w:sz w:val="24"/>
          <w:szCs w:val="24"/>
        </w:rPr>
        <w:t>una planimetria del locale</w:t>
      </w:r>
      <w:r w:rsidR="00612079" w:rsidRPr="004541F2">
        <w:rPr>
          <w:rFonts w:ascii="Arial Narrow" w:hAnsi="Arial Narrow" w:cs="Arial Narrow"/>
          <w:sz w:val="24"/>
          <w:szCs w:val="24"/>
        </w:rPr>
        <w:t>/</w:t>
      </w:r>
      <w:r w:rsidR="00F064C5" w:rsidRPr="004541F2">
        <w:rPr>
          <w:rFonts w:ascii="Garamond" w:hAnsi="Garamond"/>
          <w:sz w:val="26"/>
          <w:szCs w:val="26"/>
        </w:rPr>
        <w:t xml:space="preserve">aree anche esterne di legittima pertinenza degli stessi, funzionali ed accessorie all’attività principale di somministrazione di alimenti e bevande </w:t>
      </w:r>
      <w:r w:rsidR="004601CE" w:rsidRPr="004541F2">
        <w:rPr>
          <w:rFonts w:ascii="Arial Narrow" w:hAnsi="Arial Narrow" w:cs="Arial Narrow"/>
          <w:sz w:val="24"/>
          <w:szCs w:val="24"/>
        </w:rPr>
        <w:t xml:space="preserve">con indicazione </w:t>
      </w:r>
      <w:r w:rsidR="00612079" w:rsidRPr="004541F2">
        <w:rPr>
          <w:rFonts w:ascii="Arial Narrow" w:hAnsi="Arial Narrow" w:cs="Arial Narrow"/>
          <w:sz w:val="24"/>
          <w:szCs w:val="24"/>
        </w:rPr>
        <w:t>dettagliata degli spazi destinati</w:t>
      </w:r>
      <w:r w:rsidR="004601CE" w:rsidRPr="004541F2">
        <w:rPr>
          <w:rFonts w:ascii="Arial Narrow" w:hAnsi="Arial Narrow" w:cs="Arial Narrow"/>
          <w:sz w:val="24"/>
          <w:szCs w:val="24"/>
        </w:rPr>
        <w:t xml:space="preserve"> </w:t>
      </w:r>
      <w:r w:rsidR="00F064C5" w:rsidRPr="004541F2">
        <w:rPr>
          <w:rFonts w:ascii="Arial Narrow" w:hAnsi="Arial Narrow" w:cs="Arial Narrow"/>
          <w:sz w:val="24"/>
          <w:szCs w:val="24"/>
        </w:rPr>
        <w:t>al consumo</w:t>
      </w:r>
      <w:r w:rsidR="004601CE" w:rsidRPr="004541F2">
        <w:rPr>
          <w:rFonts w:ascii="Arial Narrow" w:hAnsi="Arial Narrow" w:cs="Arial Narrow"/>
          <w:sz w:val="24"/>
          <w:szCs w:val="24"/>
        </w:rPr>
        <w:t xml:space="preserve"> dei prodotti di melassa per narghilè e tabacco per pipa ad acqua.</w:t>
      </w:r>
    </w:p>
    <w:p w:rsidR="004601CE" w:rsidRPr="004541F2" w:rsidRDefault="004601CE" w:rsidP="00025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F75C5" w:rsidRPr="004541F2" w:rsidRDefault="004601CE" w:rsidP="00025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41F2">
        <w:rPr>
          <w:rFonts w:ascii="Arial Narrow" w:hAnsi="Arial Narrow" w:cs="Arial Narrow"/>
          <w:sz w:val="24"/>
          <w:szCs w:val="24"/>
        </w:rPr>
        <w:t>d) attestazione in ordine all’attuale conformità del locale</w:t>
      </w:r>
      <w:r w:rsidR="00612079" w:rsidRPr="004541F2">
        <w:rPr>
          <w:rFonts w:ascii="Arial Narrow" w:hAnsi="Arial Narrow" w:cs="Arial Narrow"/>
          <w:sz w:val="24"/>
          <w:szCs w:val="24"/>
        </w:rPr>
        <w:t>/aree di</w:t>
      </w:r>
      <w:r w:rsidR="00DE2B8E" w:rsidRPr="004541F2">
        <w:rPr>
          <w:rFonts w:ascii="Arial Narrow" w:hAnsi="Arial Narrow" w:cs="Arial Narrow"/>
          <w:sz w:val="24"/>
          <w:szCs w:val="24"/>
        </w:rPr>
        <w:t xml:space="preserve"> legittima</w:t>
      </w:r>
      <w:r w:rsidR="00612079" w:rsidRPr="004541F2">
        <w:rPr>
          <w:rFonts w:ascii="Arial Narrow" w:hAnsi="Arial Narrow" w:cs="Arial Narrow"/>
          <w:sz w:val="24"/>
          <w:szCs w:val="24"/>
        </w:rPr>
        <w:t xml:space="preserve"> pertinenza</w:t>
      </w:r>
      <w:r w:rsidRPr="004541F2">
        <w:rPr>
          <w:rFonts w:ascii="Arial Narrow" w:hAnsi="Arial Narrow" w:cs="Arial Narrow"/>
          <w:sz w:val="24"/>
          <w:szCs w:val="24"/>
        </w:rPr>
        <w:t xml:space="preserve"> </w:t>
      </w:r>
      <w:r w:rsidR="00612079" w:rsidRPr="004541F2">
        <w:rPr>
          <w:rFonts w:ascii="Arial Narrow" w:hAnsi="Arial Narrow" w:cs="Arial Narrow"/>
          <w:sz w:val="24"/>
          <w:szCs w:val="24"/>
        </w:rPr>
        <w:t xml:space="preserve">dello stesso </w:t>
      </w:r>
      <w:r w:rsidRPr="004541F2">
        <w:rPr>
          <w:rFonts w:ascii="Arial Narrow" w:hAnsi="Arial Narrow" w:cs="Arial Narrow"/>
          <w:sz w:val="24"/>
          <w:szCs w:val="24"/>
        </w:rPr>
        <w:t>alle prescrizioni di cui alla legge Sirchia</w:t>
      </w:r>
      <w:r w:rsidR="00612079" w:rsidRPr="004541F2">
        <w:rPr>
          <w:rFonts w:ascii="Arial Narrow" w:hAnsi="Arial Narrow" w:cs="Arial Narrow"/>
          <w:sz w:val="24"/>
          <w:szCs w:val="24"/>
        </w:rPr>
        <w:t xml:space="preserve"> e norme di settore</w:t>
      </w:r>
      <w:r w:rsidR="005426D1" w:rsidRPr="004541F2">
        <w:rPr>
          <w:rFonts w:ascii="Arial Narrow" w:hAnsi="Arial Narrow" w:cs="Arial Narrow"/>
          <w:sz w:val="24"/>
          <w:szCs w:val="24"/>
        </w:rPr>
        <w:t xml:space="preserve">, la </w:t>
      </w:r>
      <w:r w:rsidR="00584D2F" w:rsidRPr="004541F2">
        <w:rPr>
          <w:rFonts w:ascii="Arial Narrow" w:hAnsi="Arial Narrow" w:cs="Arial Narrow"/>
          <w:sz w:val="24"/>
          <w:szCs w:val="24"/>
        </w:rPr>
        <w:t>conformità alle disposizioni vigenti riguardanti la costruzione ovvero il mantenimento dei locali nonché l’uso legittimo e conforme delle aree esterne rispetto ai titoli autorizzatori.</w:t>
      </w:r>
    </w:p>
    <w:p w:rsidR="004601CE" w:rsidRPr="004541F2" w:rsidRDefault="004601CE" w:rsidP="00025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601CE" w:rsidRPr="004541F2" w:rsidRDefault="004601CE" w:rsidP="00025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4541F2">
        <w:rPr>
          <w:rFonts w:ascii="Arial Narrow" w:hAnsi="Arial Narrow" w:cs="Arial Narrow"/>
          <w:sz w:val="24"/>
          <w:szCs w:val="24"/>
        </w:rPr>
        <w:t>e) Per le sole stazioni di servizio una planimetria che riporti le superfici dell’impianto e del locale destinato</w:t>
      </w:r>
    </w:p>
    <w:p w:rsidR="004601CE" w:rsidRPr="004541F2" w:rsidRDefault="004601CE" w:rsidP="00025240">
      <w:pPr>
        <w:jc w:val="both"/>
      </w:pPr>
      <w:r w:rsidRPr="004541F2">
        <w:rPr>
          <w:rFonts w:ascii="Arial Narrow" w:hAnsi="Arial Narrow" w:cs="Arial Narrow"/>
          <w:sz w:val="24"/>
          <w:szCs w:val="24"/>
        </w:rPr>
        <w:t>alla vendita dei tabacchi lavorati.</w:t>
      </w:r>
    </w:p>
    <w:p w:rsidR="00EC45F5" w:rsidRPr="004541F2" w:rsidRDefault="00EC45F5" w:rsidP="00EC45F5">
      <w:pPr>
        <w:widowControl w:val="0"/>
        <w:autoSpaceDE w:val="0"/>
        <w:autoSpaceDN w:val="0"/>
        <w:adjustRightInd w:val="0"/>
        <w:spacing w:after="120" w:line="25" w:lineRule="atLeast"/>
        <w:jc w:val="both"/>
        <w:rPr>
          <w:rFonts w:ascii="Garamond" w:hAnsi="Garamond"/>
          <w:sz w:val="26"/>
          <w:szCs w:val="26"/>
        </w:rPr>
      </w:pPr>
    </w:p>
    <w:p w:rsidR="00EC45F5" w:rsidRPr="00C504FE" w:rsidRDefault="00EC45F5" w:rsidP="00EC45F5">
      <w:pPr>
        <w:widowControl w:val="0"/>
        <w:autoSpaceDE w:val="0"/>
        <w:autoSpaceDN w:val="0"/>
        <w:adjustRightInd w:val="0"/>
        <w:spacing w:after="120" w:line="25" w:lineRule="atLeast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EC45F5" w:rsidRPr="00C504FE" w:rsidRDefault="00EC45F5" w:rsidP="00EC45F5">
      <w:pPr>
        <w:widowControl w:val="0"/>
        <w:autoSpaceDE w:val="0"/>
        <w:autoSpaceDN w:val="0"/>
        <w:adjustRightInd w:val="0"/>
        <w:spacing w:after="120" w:line="25" w:lineRule="atLeast"/>
        <w:jc w:val="both"/>
        <w:rPr>
          <w:rFonts w:ascii="Garamond" w:hAnsi="Garamond"/>
          <w:sz w:val="26"/>
          <w:szCs w:val="26"/>
        </w:rPr>
      </w:pPr>
      <w:r w:rsidRPr="00EB23AC">
        <w:rPr>
          <w:rFonts w:ascii="Garamond" w:hAnsi="Garamond"/>
          <w:b/>
          <w:sz w:val="26"/>
          <w:szCs w:val="26"/>
        </w:rPr>
        <w:t>N.B</w:t>
      </w:r>
      <w:r>
        <w:rPr>
          <w:rFonts w:ascii="Garamond" w:hAnsi="Garamond"/>
          <w:sz w:val="26"/>
          <w:szCs w:val="26"/>
        </w:rPr>
        <w:t>.:</w:t>
      </w:r>
      <w:r w:rsidRPr="00C504FE">
        <w:rPr>
          <w:rFonts w:ascii="Garamond" w:hAnsi="Garamond"/>
          <w:sz w:val="26"/>
          <w:szCs w:val="26"/>
        </w:rPr>
        <w:t xml:space="preserve"> il percorso pedonale più breve va calcolato secondo le indicazioni di cui al decreto direttoriale DAC/CRV/4126/2013 del 27.03.2013, reperibile sul sito dell’Agenzia al seguente link:</w:t>
      </w:r>
      <w:r w:rsidR="00F064C5">
        <w:rPr>
          <w:rFonts w:ascii="Garamond" w:hAnsi="Garamond"/>
          <w:sz w:val="26"/>
          <w:szCs w:val="26"/>
        </w:rPr>
        <w:t xml:space="preserve"> </w:t>
      </w:r>
      <w:r w:rsidR="00F064C5" w:rsidRPr="00F064C5">
        <w:t xml:space="preserve"> </w:t>
      </w:r>
      <w:hyperlink r:id="rId8" w:history="1">
        <w:r w:rsidR="00F064C5" w:rsidRPr="00F064C5">
          <w:rPr>
            <w:color w:val="0000FF"/>
            <w:u w:val="single"/>
          </w:rPr>
          <w:t>2000 - 2019 - Agenzia delle dogane e dei Monopoli (adm.gov.it)</w:t>
        </w:r>
      </w:hyperlink>
    </w:p>
    <w:p w:rsidR="00EC45F5" w:rsidRDefault="00EC45F5"/>
    <w:p w:rsidR="00EC45F5" w:rsidRDefault="00EC45F5"/>
    <w:p w:rsidR="00EC45F5" w:rsidRDefault="00EC45F5"/>
    <w:p w:rsidR="00EC45F5" w:rsidRDefault="00EC45F5"/>
    <w:p w:rsidR="00EC45F5" w:rsidRDefault="00EC45F5"/>
    <w:p w:rsidR="00EC45F5" w:rsidRDefault="00EC45F5"/>
    <w:p w:rsidR="00EC45F5" w:rsidRDefault="00EC45F5"/>
    <w:p w:rsidR="00F064C5" w:rsidRDefault="00F064C5"/>
    <w:p w:rsidR="00EC45F5" w:rsidRPr="006B0516" w:rsidRDefault="00EC45F5" w:rsidP="00EC45F5">
      <w:pPr>
        <w:ind w:left="6663"/>
        <w:jc w:val="both"/>
        <w:rPr>
          <w:rFonts w:ascii="Garamond" w:hAnsi="Garamond"/>
          <w:sz w:val="26"/>
          <w:szCs w:val="26"/>
        </w:rPr>
      </w:pPr>
    </w:p>
    <w:sectPr w:rsidR="00EC45F5" w:rsidRPr="006B0516" w:rsidSect="00A872E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01" w:rsidRDefault="004B3301" w:rsidP="00B36F97">
      <w:pPr>
        <w:spacing w:after="0" w:line="240" w:lineRule="auto"/>
      </w:pPr>
      <w:r>
        <w:separator/>
      </w:r>
    </w:p>
  </w:endnote>
  <w:endnote w:type="continuationSeparator" w:id="0">
    <w:p w:rsidR="004B3301" w:rsidRDefault="004B3301" w:rsidP="00B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01" w:rsidRDefault="004B3301" w:rsidP="00B36F97">
      <w:pPr>
        <w:spacing w:after="0" w:line="240" w:lineRule="auto"/>
      </w:pPr>
      <w:r>
        <w:separator/>
      </w:r>
    </w:p>
  </w:footnote>
  <w:footnote w:type="continuationSeparator" w:id="0">
    <w:p w:rsidR="004B3301" w:rsidRDefault="004B3301" w:rsidP="00B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8F"/>
    <w:multiLevelType w:val="hybridMultilevel"/>
    <w:tmpl w:val="B2A4E802"/>
    <w:lvl w:ilvl="0" w:tplc="46FA79DC">
      <w:numFmt w:val="bullet"/>
      <w:lvlText w:val="-"/>
      <w:lvlJc w:val="left"/>
      <w:pPr>
        <w:ind w:left="64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047E9"/>
    <w:multiLevelType w:val="hybridMultilevel"/>
    <w:tmpl w:val="11FADF6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C57"/>
    <w:multiLevelType w:val="hybridMultilevel"/>
    <w:tmpl w:val="5B8470E0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D1B7541"/>
    <w:multiLevelType w:val="hybridMultilevel"/>
    <w:tmpl w:val="A7C6ED58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1D6B28"/>
    <w:multiLevelType w:val="hybridMultilevel"/>
    <w:tmpl w:val="A2A87ED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1E5"/>
    <w:multiLevelType w:val="hybridMultilevel"/>
    <w:tmpl w:val="9F2CD300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72E5383"/>
    <w:multiLevelType w:val="hybridMultilevel"/>
    <w:tmpl w:val="28828BA0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3113B"/>
    <w:multiLevelType w:val="hybridMultilevel"/>
    <w:tmpl w:val="75D856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B1606"/>
    <w:multiLevelType w:val="hybridMultilevel"/>
    <w:tmpl w:val="02D04E96"/>
    <w:lvl w:ilvl="0" w:tplc="5B94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5037FB"/>
    <w:multiLevelType w:val="hybridMultilevel"/>
    <w:tmpl w:val="F33A9630"/>
    <w:lvl w:ilvl="0" w:tplc="04100011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001A"/>
    <w:multiLevelType w:val="hybridMultilevel"/>
    <w:tmpl w:val="C9AA04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690965"/>
    <w:multiLevelType w:val="hybridMultilevel"/>
    <w:tmpl w:val="5D98F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40FE1"/>
    <w:multiLevelType w:val="hybridMultilevel"/>
    <w:tmpl w:val="D6BC8AFA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583238B1"/>
    <w:multiLevelType w:val="hybridMultilevel"/>
    <w:tmpl w:val="088C3906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C03AA3"/>
    <w:multiLevelType w:val="hybridMultilevel"/>
    <w:tmpl w:val="30CC81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B30483"/>
    <w:multiLevelType w:val="hybridMultilevel"/>
    <w:tmpl w:val="AD10D2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C5C"/>
    <w:multiLevelType w:val="hybridMultilevel"/>
    <w:tmpl w:val="08F4E79C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0E4186"/>
    <w:multiLevelType w:val="hybridMultilevel"/>
    <w:tmpl w:val="FFEC9E4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D41A23"/>
    <w:multiLevelType w:val="hybridMultilevel"/>
    <w:tmpl w:val="78C6D6A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3F01"/>
    <w:multiLevelType w:val="hybridMultilevel"/>
    <w:tmpl w:val="A91400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593FEF"/>
    <w:multiLevelType w:val="hybridMultilevel"/>
    <w:tmpl w:val="DFC07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E"/>
    <w:rsid w:val="00006520"/>
    <w:rsid w:val="00025240"/>
    <w:rsid w:val="000B1303"/>
    <w:rsid w:val="000B5B8D"/>
    <w:rsid w:val="000C14F1"/>
    <w:rsid w:val="000F377E"/>
    <w:rsid w:val="000F7BF8"/>
    <w:rsid w:val="001228FE"/>
    <w:rsid w:val="0012781F"/>
    <w:rsid w:val="001549BF"/>
    <w:rsid w:val="00187B22"/>
    <w:rsid w:val="00190BF7"/>
    <w:rsid w:val="00193130"/>
    <w:rsid w:val="00195B67"/>
    <w:rsid w:val="001B53F3"/>
    <w:rsid w:val="001C450E"/>
    <w:rsid w:val="001E1085"/>
    <w:rsid w:val="001E6748"/>
    <w:rsid w:val="001F4F8E"/>
    <w:rsid w:val="001F7B58"/>
    <w:rsid w:val="002256EA"/>
    <w:rsid w:val="00227989"/>
    <w:rsid w:val="002666A6"/>
    <w:rsid w:val="002E2C06"/>
    <w:rsid w:val="00313A5E"/>
    <w:rsid w:val="003C4670"/>
    <w:rsid w:val="00421CE4"/>
    <w:rsid w:val="004258E1"/>
    <w:rsid w:val="00426B90"/>
    <w:rsid w:val="004541F2"/>
    <w:rsid w:val="004601CE"/>
    <w:rsid w:val="00466926"/>
    <w:rsid w:val="00487FCD"/>
    <w:rsid w:val="00491425"/>
    <w:rsid w:val="004A6465"/>
    <w:rsid w:val="004B3301"/>
    <w:rsid w:val="004E408B"/>
    <w:rsid w:val="00537527"/>
    <w:rsid w:val="005426D1"/>
    <w:rsid w:val="00575B30"/>
    <w:rsid w:val="00584D2F"/>
    <w:rsid w:val="005C1847"/>
    <w:rsid w:val="005F3EBF"/>
    <w:rsid w:val="00612079"/>
    <w:rsid w:val="00622E81"/>
    <w:rsid w:val="00641092"/>
    <w:rsid w:val="00642C0E"/>
    <w:rsid w:val="00650407"/>
    <w:rsid w:val="0067081D"/>
    <w:rsid w:val="006C2483"/>
    <w:rsid w:val="006C2F53"/>
    <w:rsid w:val="006C2F71"/>
    <w:rsid w:val="006D01E2"/>
    <w:rsid w:val="00725365"/>
    <w:rsid w:val="00754C11"/>
    <w:rsid w:val="007631BE"/>
    <w:rsid w:val="00782ED3"/>
    <w:rsid w:val="007B73DF"/>
    <w:rsid w:val="007E73AF"/>
    <w:rsid w:val="00804254"/>
    <w:rsid w:val="00811480"/>
    <w:rsid w:val="008127BA"/>
    <w:rsid w:val="00815AD9"/>
    <w:rsid w:val="00830FA9"/>
    <w:rsid w:val="008363DD"/>
    <w:rsid w:val="00844808"/>
    <w:rsid w:val="00844D2A"/>
    <w:rsid w:val="00891CA6"/>
    <w:rsid w:val="0089312B"/>
    <w:rsid w:val="00893980"/>
    <w:rsid w:val="008C78EA"/>
    <w:rsid w:val="008C7A0A"/>
    <w:rsid w:val="008D76F7"/>
    <w:rsid w:val="008F75C5"/>
    <w:rsid w:val="00951751"/>
    <w:rsid w:val="009922B4"/>
    <w:rsid w:val="009E04A2"/>
    <w:rsid w:val="009E78A8"/>
    <w:rsid w:val="00A022F2"/>
    <w:rsid w:val="00A42B91"/>
    <w:rsid w:val="00A75C71"/>
    <w:rsid w:val="00A872E8"/>
    <w:rsid w:val="00A9660C"/>
    <w:rsid w:val="00AA56A9"/>
    <w:rsid w:val="00AB4B35"/>
    <w:rsid w:val="00AC370B"/>
    <w:rsid w:val="00AD70FC"/>
    <w:rsid w:val="00AF292E"/>
    <w:rsid w:val="00B06850"/>
    <w:rsid w:val="00B30C79"/>
    <w:rsid w:val="00B36F97"/>
    <w:rsid w:val="00B63C39"/>
    <w:rsid w:val="00B82B01"/>
    <w:rsid w:val="00B93BFA"/>
    <w:rsid w:val="00BA4C18"/>
    <w:rsid w:val="00BB791E"/>
    <w:rsid w:val="00BC2711"/>
    <w:rsid w:val="00BC4BF3"/>
    <w:rsid w:val="00BD39FA"/>
    <w:rsid w:val="00BD4076"/>
    <w:rsid w:val="00BE2838"/>
    <w:rsid w:val="00BE366F"/>
    <w:rsid w:val="00BF0C65"/>
    <w:rsid w:val="00C23525"/>
    <w:rsid w:val="00C23816"/>
    <w:rsid w:val="00C5495E"/>
    <w:rsid w:val="00CB0E2C"/>
    <w:rsid w:val="00CF0456"/>
    <w:rsid w:val="00D0284F"/>
    <w:rsid w:val="00D07CF6"/>
    <w:rsid w:val="00D348C2"/>
    <w:rsid w:val="00D4620A"/>
    <w:rsid w:val="00D54B9C"/>
    <w:rsid w:val="00D61304"/>
    <w:rsid w:val="00D66B6F"/>
    <w:rsid w:val="00DA1892"/>
    <w:rsid w:val="00DB4156"/>
    <w:rsid w:val="00DD3F71"/>
    <w:rsid w:val="00DE2B8E"/>
    <w:rsid w:val="00DE3F99"/>
    <w:rsid w:val="00DF0179"/>
    <w:rsid w:val="00DF44CE"/>
    <w:rsid w:val="00E40660"/>
    <w:rsid w:val="00E56259"/>
    <w:rsid w:val="00E61A89"/>
    <w:rsid w:val="00EB6002"/>
    <w:rsid w:val="00EB6837"/>
    <w:rsid w:val="00EC45F5"/>
    <w:rsid w:val="00ED30CA"/>
    <w:rsid w:val="00EE67A1"/>
    <w:rsid w:val="00F064C5"/>
    <w:rsid w:val="00F301F5"/>
    <w:rsid w:val="00F3387F"/>
    <w:rsid w:val="00F45371"/>
    <w:rsid w:val="00F72FAD"/>
    <w:rsid w:val="00FA6C70"/>
    <w:rsid w:val="00FC0AC0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E66FE-21F8-453A-BBA0-275BD2F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.gov.it/portale/2000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1C8F-5D43-472E-947D-568BC5F4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SCRICCIOLO FEDERICA</cp:lastModifiedBy>
  <cp:revision>44</cp:revision>
  <cp:lastPrinted>2022-07-15T15:35:00Z</cp:lastPrinted>
  <dcterms:created xsi:type="dcterms:W3CDTF">2022-06-22T08:48:00Z</dcterms:created>
  <dcterms:modified xsi:type="dcterms:W3CDTF">2023-02-10T11:45:00Z</dcterms:modified>
</cp:coreProperties>
</file>